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A0966" w14:textId="77777777" w:rsidR="008E4E0B" w:rsidRDefault="008E4E0B"/>
    <w:p w14:paraId="352779BA" w14:textId="77777777" w:rsidR="0094101E" w:rsidRDefault="008E4E0B">
      <w:pPr>
        <w:rPr>
          <w:b/>
          <w:sz w:val="32"/>
          <w:szCs w:val="32"/>
        </w:rPr>
      </w:pPr>
      <w:r w:rsidRPr="008E4E0B">
        <w:rPr>
          <w:b/>
          <w:sz w:val="32"/>
          <w:szCs w:val="32"/>
        </w:rPr>
        <w:t>PERSBERICHT</w:t>
      </w:r>
    </w:p>
    <w:p w14:paraId="4675AF15" w14:textId="77777777" w:rsidR="008E4E0B" w:rsidRPr="008E4E0B" w:rsidRDefault="008E4E0B">
      <w:pPr>
        <w:rPr>
          <w:b/>
          <w:sz w:val="28"/>
          <w:szCs w:val="28"/>
        </w:rPr>
      </w:pPr>
    </w:p>
    <w:p w14:paraId="2BCAA2A7" w14:textId="77777777" w:rsidR="008E4E0B" w:rsidRDefault="006F17A1">
      <w:pPr>
        <w:rPr>
          <w:b/>
          <w:sz w:val="28"/>
          <w:szCs w:val="28"/>
        </w:rPr>
      </w:pPr>
      <w:r>
        <w:rPr>
          <w:b/>
          <w:sz w:val="28"/>
          <w:szCs w:val="28"/>
        </w:rPr>
        <w:t>Monumentale woningen in gevaar</w:t>
      </w:r>
    </w:p>
    <w:p w14:paraId="17CEBB55" w14:textId="77777777" w:rsidR="00930DE8" w:rsidRDefault="00930DE8">
      <w:pPr>
        <w:rPr>
          <w:b/>
          <w:sz w:val="32"/>
          <w:szCs w:val="32"/>
        </w:rPr>
      </w:pPr>
    </w:p>
    <w:p w14:paraId="70F57D79" w14:textId="362C5815" w:rsidR="006F17A1" w:rsidRDefault="005F61FA">
      <w:r>
        <w:t xml:space="preserve">Op 20 september 2017 </w:t>
      </w:r>
      <w:r w:rsidR="006F17A1">
        <w:t xml:space="preserve">heeft minister Bussemaker in een brief aan de Tweede Kamer aangekondigd dat zij de fiscale aftrekregeling voor monumenteneigenaren per 1 januari afschaft.  Daardoor worden met name </w:t>
      </w:r>
      <w:r w:rsidR="00901199">
        <w:t xml:space="preserve">de ruim 30.000 </w:t>
      </w:r>
      <w:r w:rsidR="006F17A1">
        <w:t xml:space="preserve">particuliere woonhuiseigenaren getroffen. </w:t>
      </w:r>
    </w:p>
    <w:p w14:paraId="14DB83BF" w14:textId="77777777" w:rsidR="006F17A1" w:rsidRDefault="006F17A1"/>
    <w:p w14:paraId="4459E25F" w14:textId="77777777" w:rsidR="006F17A1" w:rsidRDefault="006F17A1">
      <w:r>
        <w:t>Monumenten zijn belangrijk voor ons allemaal. Zij vertellen onze geschiedenis en zijn een belangrijk deel van onze identiteit.  In historische omgevingen, zoals onze prachtige binnensteden en plattelandsdorpen, voelen mensen zich goed.  Studies wijzen uit dat binne</w:t>
      </w:r>
      <w:r w:rsidR="00721C7E">
        <w:t>n</w:t>
      </w:r>
      <w:r>
        <w:t xml:space="preserve">steden met een historische kern veel aantrekkelijker zijn. </w:t>
      </w:r>
      <w:r w:rsidR="00AE7956">
        <w:t xml:space="preserve"> Niet alleen de </w:t>
      </w:r>
      <w:r w:rsidR="00CC0EF8">
        <w:t xml:space="preserve">grachtenpanden </w:t>
      </w:r>
      <w:r w:rsidR="00AE7956">
        <w:t xml:space="preserve">en imposante kerken, maar alle grotere en kleinere monumenten daaromheen bepalen het beeld. </w:t>
      </w:r>
      <w:r>
        <w:t xml:space="preserve">Daar komen toeristen en winkelend publiek op af, daar zitten de </w:t>
      </w:r>
      <w:r w:rsidR="00AE7956">
        <w:t>terrassen</w:t>
      </w:r>
      <w:r>
        <w:t xml:space="preserve"> vol. Horeca en gemeente pikken daarvan hun graantje mee. Maar ook de omwonenden, want uit onderzoek blijkt dat de </w:t>
      </w:r>
      <w:r w:rsidR="00CC0EF8">
        <w:t xml:space="preserve">verkoopwaarde </w:t>
      </w:r>
      <w:r>
        <w:t xml:space="preserve">van niet-monumentale gebouwen in een historische omgeving hoger zijn dan elders. </w:t>
      </w:r>
    </w:p>
    <w:p w14:paraId="474E21E4" w14:textId="77777777" w:rsidR="006F17A1" w:rsidRDefault="006F17A1"/>
    <w:p w14:paraId="1B76F754" w14:textId="77777777" w:rsidR="00123230" w:rsidRDefault="006F17A1">
      <w:r>
        <w:t xml:space="preserve">Het wonen in een monument </w:t>
      </w:r>
      <w:r w:rsidR="00CC0EF8">
        <w:t>brengt</w:t>
      </w:r>
      <w:r>
        <w:t xml:space="preserve"> beperkingen</w:t>
      </w:r>
      <w:r w:rsidR="00CC0EF8">
        <w:t xml:space="preserve"> mee</w:t>
      </w:r>
      <w:r>
        <w:t xml:space="preserve">. </w:t>
      </w:r>
      <w:r w:rsidR="008E4E0B">
        <w:t>De eigenaar moet voor vrijwel alle werk</w:t>
      </w:r>
      <w:r w:rsidR="00930DE8">
        <w:t xml:space="preserve">zaamheden een vergunning vragen. </w:t>
      </w:r>
      <w:r w:rsidR="008E4E0B">
        <w:t>H</w:t>
      </w:r>
      <w:r w:rsidR="00CC0EF8">
        <w:t xml:space="preserve">et onderhoud </w:t>
      </w:r>
      <w:r w:rsidR="00123230">
        <w:t xml:space="preserve">van een monument is </w:t>
      </w:r>
      <w:r w:rsidR="008E4E0B">
        <w:t xml:space="preserve">door al het maatwerk en </w:t>
      </w:r>
      <w:r w:rsidR="00A62097">
        <w:t xml:space="preserve">de </w:t>
      </w:r>
      <w:r w:rsidR="00123230">
        <w:t xml:space="preserve">beperkende </w:t>
      </w:r>
      <w:r w:rsidR="008E4E0B">
        <w:t xml:space="preserve">regels duurder dan </w:t>
      </w:r>
      <w:r w:rsidR="00CC0EF8">
        <w:t xml:space="preserve">van </w:t>
      </w:r>
      <w:r w:rsidR="008E4E0B">
        <w:t xml:space="preserve">een ‘gewoon’ huis. </w:t>
      </w:r>
      <w:r w:rsidR="00123230">
        <w:t>Als com</w:t>
      </w:r>
      <w:r>
        <w:t>pensatie voor deze beperkingen</w:t>
      </w:r>
      <w:r w:rsidR="00123230">
        <w:t xml:space="preserve"> krijgt de eigenaar een </w:t>
      </w:r>
      <w:r w:rsidR="00930DE8">
        <w:t>financiële</w:t>
      </w:r>
      <w:r w:rsidR="00123230">
        <w:t xml:space="preserve"> tegemoetkoming.</w:t>
      </w:r>
      <w:r w:rsidR="00721C7E">
        <w:t xml:space="preserve"> </w:t>
      </w:r>
      <w:r w:rsidR="00123230">
        <w:t xml:space="preserve">Voor de particuliere eigenaar is de belangrijkste regeling </w:t>
      </w:r>
      <w:r w:rsidR="00FE605D">
        <w:t xml:space="preserve">die </w:t>
      </w:r>
      <w:r w:rsidR="00123230">
        <w:t xml:space="preserve">waarbij 80% van de kosten van </w:t>
      </w:r>
      <w:r w:rsidR="00FE605D">
        <w:t>instandhouding van het inkomen m</w:t>
      </w:r>
      <w:r w:rsidR="00123230">
        <w:t xml:space="preserve">ogen worden afgetrokken. Als het aan minister Bussemaker en staatssecretaris Wiebes ligt komt </w:t>
      </w:r>
      <w:r w:rsidR="00721C7E">
        <w:t xml:space="preserve">aan deze </w:t>
      </w:r>
      <w:r w:rsidR="00AE7956">
        <w:t>efficiënte</w:t>
      </w:r>
      <w:r w:rsidR="00721C7E">
        <w:t xml:space="preserve"> en doelmatige regeling binnenkort een einde. Daarvoor in de plaats komt een </w:t>
      </w:r>
      <w:r w:rsidR="00123230">
        <w:t xml:space="preserve">tijdelijke </w:t>
      </w:r>
      <w:r w:rsidR="00CC0EF8">
        <w:t>subsidie</w:t>
      </w:r>
      <w:r w:rsidR="00123230">
        <w:t>regeling</w:t>
      </w:r>
      <w:r w:rsidR="00E20903">
        <w:t>,</w:t>
      </w:r>
      <w:r w:rsidR="00123230">
        <w:t xml:space="preserve"> terwijl tegelijkertijd €25 miljoen op het budget wordt gekort. </w:t>
      </w:r>
    </w:p>
    <w:p w14:paraId="3DFB20A4" w14:textId="77777777" w:rsidR="00123230" w:rsidRDefault="00123230"/>
    <w:p w14:paraId="66200639" w14:textId="7CD3AA5F" w:rsidR="00123230" w:rsidRDefault="00123230">
      <w:r>
        <w:t xml:space="preserve">De redenen die de minister aanvoert waarom de regeling moet worden afgeschaft snijden geen hout. De regeling zou niet effectief zijn, maar uit het rapport </w:t>
      </w:r>
      <w:r w:rsidR="00A62097">
        <w:t>waar zij naar verwijst (een eva</w:t>
      </w:r>
      <w:r>
        <w:t xml:space="preserve">luatie uit 2009 in opdracht van het ministerie uitgevoerd) blijkt eerder het tegendeel. </w:t>
      </w:r>
      <w:r w:rsidR="00A62097">
        <w:t>Over ande</w:t>
      </w:r>
      <w:r w:rsidR="00930DE8">
        <w:t>re punten die zij aanvoert</w:t>
      </w:r>
      <w:r w:rsidR="006642F5">
        <w:t>,</w:t>
      </w:r>
      <w:r w:rsidR="00A62097">
        <w:t xml:space="preserve"> waarom de regeling moet worden afgeschaft</w:t>
      </w:r>
      <w:r w:rsidR="006642F5">
        <w:t>,</w:t>
      </w:r>
      <w:r w:rsidR="00A62097">
        <w:t xml:space="preserve"> zijn in het rapport aanbevelingen gedaan die </w:t>
      </w:r>
      <w:r w:rsidR="005F61FA">
        <w:t xml:space="preserve">door haar </w:t>
      </w:r>
      <w:r w:rsidR="00A62097">
        <w:t>niet zijn opgepakt</w:t>
      </w:r>
      <w:r w:rsidR="005F61FA">
        <w:t>.</w:t>
      </w:r>
    </w:p>
    <w:p w14:paraId="759B9FF5" w14:textId="77777777" w:rsidR="00A62097" w:rsidRDefault="00A62097"/>
    <w:p w14:paraId="6E545F61" w14:textId="77777777" w:rsidR="00A62097" w:rsidRDefault="00A62097">
      <w:r>
        <w:t>De fiscale aftrekregeling gaat over restauratie en onderhoud, de nieuwe subsidiereg</w:t>
      </w:r>
      <w:r w:rsidR="00930DE8">
        <w:t xml:space="preserve">eling alleen over onderhoud. </w:t>
      </w:r>
      <w:r w:rsidR="00721C7E">
        <w:t xml:space="preserve">De alternatieven die de minister noemt </w:t>
      </w:r>
      <w:r w:rsidR="00AE7956">
        <w:t>als het om grotere ingrepen gaat</w:t>
      </w:r>
      <w:r w:rsidR="00CC0EF8">
        <w:t>,</w:t>
      </w:r>
      <w:r w:rsidR="00AE7956">
        <w:t xml:space="preserve"> </w:t>
      </w:r>
      <w:r w:rsidR="00721C7E">
        <w:t xml:space="preserve">bieden voor de particuliere woonhuiseigenaar geen </w:t>
      </w:r>
      <w:r w:rsidR="00AE7956">
        <w:t xml:space="preserve">of weinig </w:t>
      </w:r>
      <w:r w:rsidR="00721C7E">
        <w:t>soelaas</w:t>
      </w:r>
      <w:r w:rsidR="00AE7956">
        <w:t>.</w:t>
      </w:r>
    </w:p>
    <w:p w14:paraId="35DC034D" w14:textId="77777777" w:rsidR="00A62097" w:rsidRDefault="00A62097"/>
    <w:p w14:paraId="54776C93" w14:textId="77777777" w:rsidR="006D15D3" w:rsidRDefault="00FE605D" w:rsidP="006D15D3">
      <w:r>
        <w:t xml:space="preserve">Over twee jaar wordt het hele stelsel van financiering van monumenten </w:t>
      </w:r>
      <w:r w:rsidR="00930DE8">
        <w:t>geëvalueerd</w:t>
      </w:r>
      <w:r>
        <w:t xml:space="preserve">. </w:t>
      </w:r>
    </w:p>
    <w:p w14:paraId="048D27CF" w14:textId="2058CDF9" w:rsidR="006D15D3" w:rsidRPr="007562DF" w:rsidRDefault="006D15D3" w:rsidP="006D15D3">
      <w:r w:rsidRPr="007562DF">
        <w:t>Vereniging Bewoond Bewaard, de belangenvereniging van de particuliere monumenteneigenaar, vraagt zich af waarom de minister daar niet op wacht</w:t>
      </w:r>
      <w:r w:rsidR="005F61FA">
        <w:t>.</w:t>
      </w:r>
      <w:r w:rsidRPr="007562DF">
        <w:t xml:space="preserve"> </w:t>
      </w:r>
    </w:p>
    <w:p w14:paraId="363CF2F6" w14:textId="5449872E" w:rsidR="00A62097" w:rsidRDefault="00FE605D">
      <w:r>
        <w:t>Waarom ruilt zij een goed werkende en doelmatige regeling in voor een tijdelijke</w:t>
      </w:r>
      <w:r w:rsidR="00AE7956">
        <w:t xml:space="preserve">, slecht doordachte </w:t>
      </w:r>
      <w:r>
        <w:t xml:space="preserve"> oplossing die veel onzekerheid voor d</w:t>
      </w:r>
      <w:r w:rsidR="00930DE8">
        <w:t>e eigenaren met zich meebrengt?</w:t>
      </w:r>
      <w:r>
        <w:t xml:space="preserve"> De enige reden </w:t>
      </w:r>
      <w:r w:rsidR="005F61FA">
        <w:t xml:space="preserve">is dat </w:t>
      </w:r>
      <w:r>
        <w:t>zij op korte termijn €</w:t>
      </w:r>
      <w:r w:rsidR="00930DE8">
        <w:t xml:space="preserve"> </w:t>
      </w:r>
      <w:r>
        <w:t>25 miljoen tekort komt</w:t>
      </w:r>
      <w:r w:rsidR="00AE7956">
        <w:t>. Dat dit ten koste gaat van onze prachtige steden en dorpen lijkt niet belangrijk. Een</w:t>
      </w:r>
      <w:r w:rsidR="00930DE8">
        <w:t xml:space="preserve"> historische vergissing.</w:t>
      </w:r>
    </w:p>
    <w:p w14:paraId="5B419B23" w14:textId="77777777" w:rsidR="00930DE8" w:rsidRDefault="00930DE8"/>
    <w:p w14:paraId="7EE96A66" w14:textId="77777777" w:rsidR="00930DE8" w:rsidRPr="00930DE8" w:rsidRDefault="00930DE8">
      <w:pPr>
        <w:rPr>
          <w:i/>
        </w:rPr>
      </w:pPr>
      <w:r w:rsidRPr="00930DE8">
        <w:rPr>
          <w:i/>
        </w:rPr>
        <w:t>Nadere informatie:</w:t>
      </w:r>
    </w:p>
    <w:p w14:paraId="5BA3BF58" w14:textId="7A501E05" w:rsidR="00A62097" w:rsidRPr="008E4E0B" w:rsidRDefault="00930DE8">
      <w:r w:rsidRPr="00930DE8">
        <w:rPr>
          <w:i/>
        </w:rPr>
        <w:t>Nel Vier</w:t>
      </w:r>
      <w:r>
        <w:rPr>
          <w:i/>
        </w:rPr>
        <w:t>sen, voorzitter BewoondBewaard</w:t>
      </w:r>
      <w:r w:rsidR="00721C7E">
        <w:rPr>
          <w:i/>
        </w:rPr>
        <w:t xml:space="preserve">; </w:t>
      </w:r>
      <w:r>
        <w:rPr>
          <w:i/>
        </w:rPr>
        <w:t xml:space="preserve">06-51518098; </w:t>
      </w:r>
      <w:r w:rsidR="002E3D06">
        <w:rPr>
          <w:i/>
        </w:rPr>
        <w:t>mail1</w:t>
      </w:r>
      <w:bookmarkStart w:id="0" w:name="_GoBack"/>
      <w:bookmarkEnd w:id="0"/>
      <w:r w:rsidRPr="00930DE8">
        <w:rPr>
          <w:i/>
        </w:rPr>
        <w:t>@bew</w:t>
      </w:r>
      <w:r>
        <w:rPr>
          <w:i/>
        </w:rPr>
        <w:t>o</w:t>
      </w:r>
      <w:r w:rsidRPr="00930DE8">
        <w:rPr>
          <w:i/>
        </w:rPr>
        <w:t>ondbewaard.nl</w:t>
      </w:r>
    </w:p>
    <w:sectPr w:rsidR="00A62097" w:rsidRPr="008E4E0B" w:rsidSect="006D15D3">
      <w:pgSz w:w="11900" w:h="16840"/>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E0B"/>
    <w:rsid w:val="00123230"/>
    <w:rsid w:val="002E3D06"/>
    <w:rsid w:val="005F61FA"/>
    <w:rsid w:val="006642F5"/>
    <w:rsid w:val="00696B7C"/>
    <w:rsid w:val="006D15D3"/>
    <w:rsid w:val="006F17A1"/>
    <w:rsid w:val="00721C7E"/>
    <w:rsid w:val="007562DF"/>
    <w:rsid w:val="008E4E0B"/>
    <w:rsid w:val="00901199"/>
    <w:rsid w:val="00930DE8"/>
    <w:rsid w:val="0094101E"/>
    <w:rsid w:val="00993CEE"/>
    <w:rsid w:val="00A62097"/>
    <w:rsid w:val="00AE7956"/>
    <w:rsid w:val="00B513A3"/>
    <w:rsid w:val="00CC0EF8"/>
    <w:rsid w:val="00E20903"/>
    <w:rsid w:val="00EF2C43"/>
    <w:rsid w:val="00FE605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01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8E4E0B"/>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8E4E0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8E4E0B"/>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8E4E0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2651</Characters>
  <Application>Microsoft Macintosh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 Viersen</dc:creator>
  <cp:keywords/>
  <dc:description/>
  <cp:lastModifiedBy>Nel Viersen</cp:lastModifiedBy>
  <cp:revision>2</cp:revision>
  <cp:lastPrinted>2016-09-20T10:50:00Z</cp:lastPrinted>
  <dcterms:created xsi:type="dcterms:W3CDTF">2016-09-21T08:00:00Z</dcterms:created>
  <dcterms:modified xsi:type="dcterms:W3CDTF">2016-09-21T08:00:00Z</dcterms:modified>
</cp:coreProperties>
</file>