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Hendrik Albertus van den Eijnde </w:t>
      </w:r>
      <w:r>
        <w:rPr>
          <w:rFonts w:ascii="Arial" w:hAnsi="Arial" w:cs="Arial"/>
          <w:color w:val="000000"/>
          <w:sz w:val="18"/>
          <w:szCs w:val="18"/>
        </w:rPr>
        <w:t>(1869–1939)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Van den Eijnde was een Nederlandse beeldhouwer, meubelontwerper,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graficus en tekenaar. Als vierde kind uit een katholiek gezin van zes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kinderen was er geen geld om Hendrik te laten studeren. Zijn vader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was reparateur van antiek en kastenmaker. Na de lagere school ging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Hendrik in1881 werken bij Jan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Mosterman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actief op het gebied van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‘kunst toegepast op nijverheid’. Het bedrijf van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Mosterman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was gericht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op navolging en verwerking van stijlen uit het verleden.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Mosterman</w:t>
      </w:r>
      <w:proofErr w:type="spellEnd"/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vervaardigde geornamenteerde lijsten, meubels, consoles 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gasornamenten. Verder hield hij zich bezig met het vergulden 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bronseren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van hout, metaal en pleisterwerk. Hendrik leerde daar het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vak in de praktijk.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1890 ging Van den Eijnde naar de avondtekenschool van de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Sint Jozefs-Gezellen-Vereniging. Zijn belangrijkste docent, was de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meester-beeldhouwer Frans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Stracké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die Hendriks talenten ontdekte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hem in dienst nam. In 1896 werd hij meesterknecht in het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beeldhouwatelier van J.P. Maas waar hij religieus werk maakte voor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 kathedrale basiliek Sint Bavo ontworpen door architect Jos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Cuypers. Tijdens zijn opleiding raakte hij bevriend met Henk 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Pollé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later trouwde hij met hun zuster Anna.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Andere vrienden waren onder andere de beeldhouwer Louis Vreugde.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Scheepvaarthuis Amsterdam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1913 nam zijn loopbaan een onverwachte wending: architect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J.M. van der Mey vroeg hem om de leiding op zich te nemen van de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beeldhouwwerkplaats van het Scheepvaarthuis te Amsterdam. Als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medewerkers kreeg hij onder anderen, Hildo Krop, Anton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Rädecker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Jan Havermans en Joop van Lunteren. </w:t>
      </w:r>
      <w:r>
        <w:rPr>
          <w:rFonts w:ascii="Arial" w:hAnsi="Arial" w:cs="Arial"/>
          <w:color w:val="333333"/>
          <w:sz w:val="18"/>
          <w:szCs w:val="18"/>
        </w:rPr>
        <w:t>Dit spraakmakende gebouw,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dat Van der Mey ontwierp met medewerking van de architecten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Michel de Klerk en Piet Kramer, wordt beschouwd als het belangrijkste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voorbeeld van de Amsterdamse School.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Hier ontwikkelde Van den Eijnde, in samenwerking met De Klerk 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onder invloed van het werk van Duitse contemporaine beeldhouwers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Metzner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R. Langer en H.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Lederer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de expressieve ‘blokachtige’ stijl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waardoor hij bekend is geworden.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Een eigen atelier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de voltooiing van het Scheepvaarthuis krijgt Van den Eijnde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een aanstelling bij de Rijksgebouwendienst in Den Haag waar hij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bouwbeeldhouwkunst ontwerpt voor diverse universiteiten 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postkantoren. Mede door het verdiende geld voor het beeldhouwwerk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aan het Scheepvaarthuis start Van den Eijnde in 1916 een eigen</w:t>
      </w:r>
    </w:p>
    <w:p w:rsidR="00B46864" w:rsidRP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atelier in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Meesterlottelaan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te Haarlem. Hij neemt nu ook vaste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medewerkers in dienst onder wie zijn neef Piet, zoon van zijn jong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gestorven broer Frits, die als pleegzoon in zijn gezin wordt opgenomen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de rest van zijn leven voor Hendrik blijft werken. Hij is zijn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meesterknecht!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Bij alle werken die Van den Eijnde maakt is Piet betrokken. Na de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dood van Hendrik in 1939 zorgt Piet ervoor dat de nog openstaande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opdrachten worden uitgevoerd. Hij maakt zelf daarna ook nog enkele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beeldhouwwerken waaronder het oorlogsmonument te IJsselmonde.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Andere belangrijke medewerkers waren de Haarlemmers Piet Pijpers,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die een zeer goede maquettebouwer was, en Cor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Holtus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bekwaam houtsnijder.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Deze medewerkers verrichtten ook werk voor andere ateliers.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1921 verhuisde Hendrik naar een zelf ontworpen woning aan de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Willem van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Veldekade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Heemstede. Hier zou hij tot zijn dood in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1939 blijven wonen en werken.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Techniek en toegepaste kunst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Van den Eijnde heeft nooit ’en taille directe’ gewerkt, dat wil zeggen,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 hij nooit zonder een gips- of kleimodel, een beeld direct uit de ruwe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steen hakte. Hij volgde een procedure waarbij de beelden eerst in klei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werden gemodelleerd en daarna met in vloeibaar gips gedrenkt linnen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werden bekleed. Na droging werd de verkregen mal afgegoten. Op de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bouwplaats werden de zo verkregen gipsen beelden met hulp van een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punteerapparaat door zijn medewerkers in hout of steen uitgevoerd.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Als het nodig was kon Van den Eijnde nog correcties aanbrengen.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Zijn belangrijkste vrijstaande beelden dateren uit de jaren twintig van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 vorige eeuw. Het zijn </w:t>
      </w:r>
      <w:r>
        <w:rPr>
          <w:rFonts w:ascii="Arial" w:hAnsi="Arial" w:cs="Arial"/>
          <w:color w:val="333333"/>
          <w:sz w:val="18"/>
          <w:szCs w:val="18"/>
        </w:rPr>
        <w:t xml:space="preserve">het Holland-monument in het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Battery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-Park te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New York (ontworpen samen met architect D. Roosenburg,1925-1926)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en het monument voor generaal J.B. van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Heutsz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 Batavia (ontworpen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samen met architect W. Dudok, 1927-1932; na de onafhankelijkheid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van Indonesië in 1948 gesloopt).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Ter voorbereiding van deze projecten reisde hij in 1925 en 1926 naar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Amerika en in 1929 naar Nederlands-Indië.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Uit deze periode stammen ook zijn ontwerpen voor meubels, een klok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en een radiomeubel, in productie genomen door zijn zwager Ko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Pollé</w:t>
      </w:r>
      <w:proofErr w:type="spellEnd"/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en het zilveren theeservies voor de firma J.M. van Kempen &amp; Zonen.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Voor Van Kempen ontwierp Van den Eijnde ook kiosken en andere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tentoonstellingsruimten op beurzen en in de kantoren.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Daarnaast gaf Van den Eijnde van 1918 tot 1927 les aan het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‘Voortgezet 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Hooger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Bouwkunst Onderricht’ te Amsterdam 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maakte hij van 1919 tot 1925 deel uit van de redactie van het tijdschrift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,Italic" w:hAnsi="Arial,Italic" w:cs="Arial,Italic"/>
          <w:i/>
          <w:iCs/>
          <w:color w:val="000000"/>
          <w:sz w:val="18"/>
          <w:szCs w:val="18"/>
        </w:rPr>
        <w:t xml:space="preserve">Wendingen </w:t>
      </w:r>
      <w:r>
        <w:rPr>
          <w:rFonts w:ascii="Arial" w:hAnsi="Arial" w:cs="Arial"/>
          <w:color w:val="000000"/>
          <w:sz w:val="18"/>
          <w:szCs w:val="18"/>
        </w:rPr>
        <w:t>waarvan hij een van de oprichters was. Het maandblad,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was van 1918-1931 de spreekbuis van de Amsterdamse School. Het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besteedde aandacht aan architectuur, beeldende en toegepaste kunst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Hendrik deelde de opvattingen van de kunstenaars en architecten van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 Amsterdamse School dat schoonheid niet alleen was weggelegd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voor de elite maar voor de gehele bevolking.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Van Bijenkorf tot bruggen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Behalve aan het Scheepvaarthuis, heeft Van den Eijnde meegewerkt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aan het gebouw van de Nederlandsche Handel Maatschappij te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Amsterdam (architect K.P.C. de Bazel, 1922-1925), aan het filiaal van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het warenhuis ‘De Bijenkorf’ in Den Haag (in- en exterieur; architect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P. Kramer, 1925-1927). Aan ‘De Bijenkorf’ te Rotterdam; architect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W.M. Dudok, 1930) aan de postkantoren van Haarlem en Utrecht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(architecten J.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Crouwel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H.Th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Teeuwisse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1921-1923 en 1922-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1930), aan het Radiozendstation van de PTT bij Kootwijk (architecten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J.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Luthmann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H.Th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Teeuwisse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1920-1921), aan diverse gebouwen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van de Rijksuniversiteit van Utrecht, een brug in Maastricht en aan nog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een groot aantal kantoorgebouwen, winkelpanden en woonhuizen.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Hij nam deel aan diverse internationale tentoonstellingen, waaronder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 ‘Exposition Internationale des Arts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Décoratifs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Industriel</w:t>
      </w:r>
      <w:proofErr w:type="spellEnd"/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Modernes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’ te Parijs in 1925, waar hij een gouden medaille kreeg.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Zijn goede naam als modern vooruitstrevend kunstenaar kwam echter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onder druk te staan door zijn deelname aan het landelijk selectiecomité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voor de Nederlandse inzending op het ‘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Kunstwettbewerb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’ en de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begeleidende tentoonstelling ter ere van de elfde Olympische Spelen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Berlijn in 1936.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Van der Eijnde heeft ook zelf een beeld ingezonden. Als repliek op de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kritiek heeft hij steeds beargumenteerd dat ‘kunst boven de politiek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staat’.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Terugtreding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1937 krijgt Van den Eijnde een lichte beroerte. De sculpturen die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hierna tot stand komen zijn gewoontjes en zonder artistieke pretenties,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 één uitzondering na: ‘Terugtreding uit het leven’, vervaardigd door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bemiddeling van Dudok voor het derde columbarium te Westerveld. Dit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beeld geeft het laatste contact met het leven weer. Kort voor zijn dood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reisde Van den Eijnde met het gipsmodel naar Westerveld om ter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plaatse te zien of het beeld goed tot zijn recht kwam. Hij heeft nog wel</w:t>
      </w:r>
    </w:p>
    <w:p w:rsidR="00B46864" w:rsidRDefault="00B46864" w:rsidP="00B46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 bijzonderheden met de bronsgieter doorgesproken maar de</w:t>
      </w:r>
    </w:p>
    <w:p w:rsidR="00726002" w:rsidRDefault="00B46864" w:rsidP="00B4686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onthulling niet meer meegemaakt.</w:t>
      </w:r>
    </w:p>
    <w:p w:rsidR="00E5568E" w:rsidRDefault="00E5568E" w:rsidP="00B46864">
      <w:r>
        <w:rPr>
          <w:rFonts w:ascii="Arial" w:hAnsi="Arial" w:cs="Arial"/>
          <w:color w:val="000000"/>
          <w:sz w:val="18"/>
          <w:szCs w:val="18"/>
        </w:rPr>
        <w:t>Auteur Remmert Pels</w:t>
      </w:r>
      <w:bookmarkStart w:id="0" w:name="_GoBack"/>
      <w:bookmarkEnd w:id="0"/>
    </w:p>
    <w:sectPr w:rsidR="00E5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64"/>
    <w:rsid w:val="00726002"/>
    <w:rsid w:val="00B46864"/>
    <w:rsid w:val="00E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BDF9"/>
  <w15:chartTrackingRefBased/>
  <w15:docId w15:val="{0F924271-7EBB-4524-B07B-F9B7863D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r.j.pels</dc:creator>
  <cp:keywords/>
  <dc:description/>
  <cp:lastModifiedBy>r.j.pels</cp:lastModifiedBy>
  <cp:revision>3</cp:revision>
  <dcterms:created xsi:type="dcterms:W3CDTF">2019-04-05T09:55:00Z</dcterms:created>
  <dcterms:modified xsi:type="dcterms:W3CDTF">2019-04-05T15:36:00Z</dcterms:modified>
</cp:coreProperties>
</file>